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6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0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742-2803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1rplc-4"/>
          <w:rFonts w:ascii="Times New Roman" w:eastAsia="Times New Roman" w:hAnsi="Times New Roman" w:cs="Times New Roman"/>
          <w:sz w:val="26"/>
          <w:szCs w:val="26"/>
        </w:rPr>
        <w:t>фио</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ExternalSystemDefinedgrp-28rplc-5"/>
          <w:rFonts w:ascii="Times New Roman" w:eastAsia="Times New Roman" w:hAnsi="Times New Roman" w:cs="Times New Roman"/>
          <w:sz w:val="26"/>
          <w:szCs w:val="26"/>
        </w:rPr>
        <w:t>...</w:t>
      </w:r>
      <w:r>
        <w:rPr>
          <w:rStyle w:val="cat-PassportDatagrp-20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0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СОТ «Кедр» д.177</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являющегося инвалидом 1 группы, сведений о привлечении к административной ответственности не представлено</w:t>
      </w:r>
      <w:r>
        <w:rPr>
          <w:rFonts w:ascii="Times New Roman" w:eastAsia="Times New Roman" w:hAnsi="Times New Roman" w:cs="Times New Roman"/>
          <w:sz w:val="26"/>
          <w:szCs w:val="26"/>
        </w:rPr>
        <w:t>,</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pStyle w:val="Heading1"/>
        <w:keepLines/>
        <w:spacing w:before="0" w:after="0" w:line="276" w:lineRule="auto"/>
        <w:outlineLvl w:val="9"/>
        <w:rPr>
          <w:b/>
          <w:bCs/>
          <w:sz w:val="26"/>
          <w:szCs w:val="26"/>
        </w:rPr>
      </w:pPr>
    </w:p>
    <w:p>
      <w:pPr>
        <w:pStyle w:val="Heading1"/>
        <w:keepLines/>
        <w:spacing w:before="0" w:after="0"/>
        <w:ind w:firstLine="709"/>
        <w:jc w:val="both"/>
        <w:outlineLvl w:val="9"/>
        <w:rPr>
          <w:b/>
          <w:bCs/>
          <w:sz w:val="32"/>
          <w:szCs w:val="32"/>
        </w:rPr>
      </w:pPr>
      <w:r>
        <w:rPr>
          <w:rStyle w:val="cat-FIOgrp-12rplc-8"/>
          <w:b w:val="0"/>
          <w:bCs w:val="0"/>
          <w:i w:val="0"/>
          <w:sz w:val="26"/>
          <w:szCs w:val="26"/>
        </w:rPr>
        <w:t>фио</w:t>
      </w:r>
      <w:r>
        <w:rPr>
          <w:b w:val="0"/>
          <w:bCs w:val="0"/>
          <w:i w:val="0"/>
          <w:sz w:val="26"/>
          <w:szCs w:val="26"/>
        </w:rPr>
        <w:t xml:space="preserve"> </w:t>
      </w:r>
      <w:r>
        <w:rPr>
          <w:rStyle w:val="cat-Dategrp-8rplc-9"/>
          <w:b w:val="0"/>
          <w:bCs w:val="0"/>
          <w:i w:val="0"/>
          <w:sz w:val="26"/>
          <w:szCs w:val="26"/>
        </w:rPr>
        <w:t>дата</w:t>
      </w:r>
      <w:r>
        <w:rPr>
          <w:b w:val="0"/>
          <w:bCs w:val="0"/>
          <w:i w:val="0"/>
          <w:sz w:val="26"/>
          <w:szCs w:val="26"/>
        </w:rPr>
        <w:t xml:space="preserve"> в </w:t>
      </w:r>
      <w:r>
        <w:rPr>
          <w:rStyle w:val="cat-Timegrp-21rplc-10"/>
          <w:b w:val="0"/>
          <w:bCs w:val="0"/>
          <w:i w:val="0"/>
          <w:sz w:val="26"/>
          <w:szCs w:val="26"/>
        </w:rPr>
        <w:t>время</w:t>
      </w:r>
      <w:r>
        <w:rPr>
          <w:b w:val="0"/>
          <w:bCs w:val="0"/>
          <w:i w:val="0"/>
          <w:sz w:val="26"/>
          <w:szCs w:val="26"/>
        </w:rPr>
        <w:t xml:space="preserve"> час.</w:t>
      </w:r>
      <w:r>
        <w:rPr>
          <w:b w:val="0"/>
          <w:bCs w:val="0"/>
          <w:i w:val="0"/>
          <w:sz w:val="26"/>
          <w:szCs w:val="26"/>
        </w:rPr>
        <w:t xml:space="preserve">, управляя автомобилем марки </w:t>
      </w:r>
      <w:r>
        <w:rPr>
          <w:rStyle w:val="cat-CarMakeModelgrp-22rplc-11"/>
          <w:b w:val="0"/>
          <w:bCs w:val="0"/>
          <w:i w:val="0"/>
          <w:sz w:val="26"/>
          <w:szCs w:val="26"/>
        </w:rPr>
        <w:t>марка автомобиля</w:t>
      </w:r>
      <w:r>
        <w:rPr>
          <w:b w:val="0"/>
          <w:bCs w:val="0"/>
          <w:i w:val="0"/>
          <w:sz w:val="26"/>
          <w:szCs w:val="26"/>
        </w:rPr>
        <w:t xml:space="preserve"> Веста</w:t>
      </w:r>
      <w:r>
        <w:rPr>
          <w:b w:val="0"/>
          <w:bCs w:val="0"/>
          <w:i w:val="0"/>
          <w:sz w:val="26"/>
          <w:szCs w:val="26"/>
        </w:rPr>
        <w:t>»,</w:t>
      </w:r>
      <w:r>
        <w:rPr>
          <w:b w:val="0"/>
          <w:bCs w:val="0"/>
          <w:i w:val="0"/>
          <w:sz w:val="26"/>
          <w:szCs w:val="26"/>
        </w:rPr>
        <w:t xml:space="preserve"> г</w:t>
      </w:r>
      <w:r>
        <w:rPr>
          <w:b w:val="0"/>
          <w:bCs w:val="0"/>
          <w:i w:val="0"/>
          <w:sz w:val="26"/>
          <w:szCs w:val="26"/>
        </w:rPr>
        <w:t xml:space="preserve">осударственный регистрационный знак </w:t>
      </w:r>
      <w:r>
        <w:rPr>
          <w:b w:val="0"/>
          <w:bCs w:val="0"/>
          <w:i w:val="0"/>
          <w:sz w:val="26"/>
          <w:szCs w:val="26"/>
        </w:rPr>
        <w:t>О040АН 196 рег.</w:t>
      </w:r>
      <w:r>
        <w:rPr>
          <w:b w:val="0"/>
          <w:bCs w:val="0"/>
          <w:i w:val="0"/>
          <w:sz w:val="26"/>
          <w:szCs w:val="26"/>
        </w:rPr>
        <w:t xml:space="preserve"> </w:t>
      </w:r>
      <w:r>
        <w:rPr>
          <w:b w:val="0"/>
          <w:bCs w:val="0"/>
          <w:i w:val="0"/>
          <w:sz w:val="26"/>
          <w:szCs w:val="26"/>
        </w:rPr>
        <w:t xml:space="preserve">в районе дома №45 </w:t>
      </w:r>
      <w:r>
        <w:rPr>
          <w:rStyle w:val="cat-Addressgrp-2rplc-12"/>
          <w:b w:val="0"/>
          <w:bCs w:val="0"/>
          <w:i w:val="0"/>
          <w:sz w:val="26"/>
          <w:szCs w:val="26"/>
        </w:rPr>
        <w:t>адрес</w:t>
      </w:r>
      <w:r>
        <w:rPr>
          <w:b w:val="0"/>
          <w:bCs w:val="0"/>
          <w:i w:val="0"/>
          <w:sz w:val="26"/>
          <w:szCs w:val="26"/>
        </w:rPr>
        <w:t xml:space="preserve"> в </w:t>
      </w:r>
      <w:r>
        <w:rPr>
          <w:rStyle w:val="cat-Addressgrp-0rplc-13"/>
          <w:b w:val="0"/>
          <w:bCs w:val="0"/>
          <w:i w:val="0"/>
          <w:sz w:val="26"/>
          <w:szCs w:val="26"/>
        </w:rPr>
        <w:t>адрес</w:t>
      </w:r>
      <w:r>
        <w:rPr>
          <w:b w:val="0"/>
          <w:bCs w:val="0"/>
          <w:i w:val="0"/>
          <w:sz w:val="26"/>
          <w:szCs w:val="26"/>
        </w:rPr>
        <w:t xml:space="preserve"> </w:t>
      </w:r>
      <w:r>
        <w:rPr>
          <w:b w:val="0"/>
          <w:bCs w:val="0"/>
          <w:i w:val="0"/>
          <w:sz w:val="26"/>
          <w:szCs w:val="26"/>
        </w:rPr>
        <w:t xml:space="preserve">совершил </w:t>
      </w:r>
      <w:r>
        <w:rPr>
          <w:b w:val="0"/>
          <w:bCs w:val="0"/>
          <w:i w:val="0"/>
          <w:sz w:val="26"/>
          <w:szCs w:val="26"/>
        </w:rPr>
        <w:t xml:space="preserve">выезд </w:t>
      </w:r>
      <w:r>
        <w:rPr>
          <w:b w:val="0"/>
          <w:bCs w:val="0"/>
          <w:i w:val="0"/>
          <w:sz w:val="26"/>
          <w:szCs w:val="26"/>
        </w:rPr>
        <w:t xml:space="preserve">на полосу, предназначенную для встречного движения, в зоне действия </w:t>
      </w:r>
      <w:r>
        <w:rPr>
          <w:b w:val="0"/>
          <w:bCs w:val="0"/>
          <w:i w:val="0"/>
          <w:sz w:val="26"/>
          <w:szCs w:val="26"/>
        </w:rPr>
        <w:t xml:space="preserve">дорожной </w:t>
      </w:r>
      <w:r>
        <w:rPr>
          <w:b w:val="0"/>
          <w:bCs w:val="0"/>
          <w:i w:val="0"/>
          <w:sz w:val="26"/>
          <w:szCs w:val="26"/>
        </w:rPr>
        <w:t>разметки 1.3 (двойная сплошная)</w:t>
      </w:r>
      <w:r>
        <w:rPr>
          <w:b w:val="0"/>
          <w:bCs w:val="0"/>
          <w:i w:val="0"/>
          <w:sz w:val="26"/>
          <w:szCs w:val="26"/>
        </w:rPr>
        <w:t xml:space="preserve">, разделяющей транспортные потоки </w:t>
      </w:r>
      <w:r>
        <w:rPr>
          <w:b w:val="0"/>
          <w:bCs w:val="0"/>
          <w:i w:val="0"/>
          <w:sz w:val="26"/>
          <w:szCs w:val="26"/>
        </w:rPr>
        <w:t>противоположных направлений</w:t>
      </w:r>
      <w:r>
        <w:rPr>
          <w:b w:val="0"/>
          <w:bCs w:val="0"/>
          <w:i w:val="0"/>
          <w:sz w:val="26"/>
          <w:szCs w:val="26"/>
        </w:rPr>
        <w:t>, чем нарушил п.</w:t>
      </w:r>
      <w:r>
        <w:rPr>
          <w:b w:val="0"/>
          <w:bCs w:val="0"/>
          <w:i w:val="0"/>
          <w:sz w:val="26"/>
          <w:szCs w:val="26"/>
        </w:rPr>
        <w:t>п.</w:t>
      </w:r>
      <w:r>
        <w:rPr>
          <w:b w:val="0"/>
          <w:bCs w:val="0"/>
          <w:i w:val="0"/>
          <w:sz w:val="26"/>
          <w:szCs w:val="26"/>
        </w:rPr>
        <w:t>1.3</w:t>
      </w:r>
      <w:r>
        <w:rPr>
          <w:b w:val="0"/>
          <w:bCs w:val="0"/>
          <w:i w:val="0"/>
          <w:sz w:val="26"/>
          <w:szCs w:val="26"/>
        </w:rPr>
        <w:t>, 9.1(</w:t>
      </w:r>
      <w:r>
        <w:rPr>
          <w:b w:val="0"/>
          <w:bCs w:val="0"/>
          <w:i w:val="0"/>
          <w:sz w:val="26"/>
          <w:szCs w:val="26"/>
        </w:rPr>
        <w:t>1</w:t>
      </w:r>
      <w:r>
        <w:rPr>
          <w:b w:val="0"/>
          <w:bCs w:val="0"/>
          <w:i w:val="0"/>
          <w:sz w:val="26"/>
          <w:szCs w:val="26"/>
        </w:rPr>
        <w:t>)</w:t>
      </w:r>
      <w:r>
        <w:rPr>
          <w:b w:val="0"/>
          <w:bCs w:val="0"/>
          <w:i w:val="0"/>
          <w:sz w:val="26"/>
          <w:szCs w:val="26"/>
        </w:rPr>
        <w:t xml:space="preserve"> </w:t>
      </w:r>
      <w:r>
        <w:rPr>
          <w:b w:val="0"/>
          <w:bCs w:val="0"/>
          <w:i w:val="0"/>
          <w:sz w:val="26"/>
          <w:szCs w:val="26"/>
        </w:rPr>
        <w:t>Правил дорожног</w:t>
      </w:r>
      <w:r>
        <w:rPr>
          <w:b w:val="0"/>
          <w:bCs w:val="0"/>
          <w:i w:val="0"/>
          <w:sz w:val="26"/>
          <w:szCs w:val="26"/>
        </w:rPr>
        <w:t xml:space="preserve">о движения Российской Федерации, утвержденных </w:t>
      </w:r>
      <w:hyperlink r:id="rId4" w:anchor="/document/1305770/entry/0" w:history="1">
        <w:r>
          <w:rPr>
            <w:b w:val="0"/>
            <w:bCs w:val="0"/>
            <w:i w:val="0"/>
            <w:color w:val="0000EE"/>
            <w:sz w:val="26"/>
            <w:szCs w:val="26"/>
          </w:rPr>
          <w:t>постановлением</w:t>
        </w:r>
      </w:hyperlink>
      <w:r>
        <w:rPr>
          <w:b w:val="0"/>
          <w:bCs w:val="0"/>
          <w:i w:val="0"/>
          <w:sz w:val="26"/>
          <w:szCs w:val="26"/>
        </w:rPr>
        <w:t xml:space="preserve"> Правительства РФ от </w:t>
      </w:r>
      <w:r>
        <w:rPr>
          <w:rStyle w:val="cat-Dategrp-7rplc-14"/>
          <w:b w:val="0"/>
          <w:bCs w:val="0"/>
          <w:i w:val="0"/>
          <w:sz w:val="26"/>
          <w:szCs w:val="26"/>
        </w:rPr>
        <w:t>дата</w:t>
      </w:r>
      <w:r>
        <w:rPr>
          <w:b w:val="0"/>
          <w:bCs w:val="0"/>
          <w:i w:val="0"/>
          <w:sz w:val="26"/>
          <w:szCs w:val="26"/>
        </w:rPr>
        <w:t xml:space="preserve"> №1090</w:t>
      </w:r>
      <w:r>
        <w:rPr>
          <w:b w:val="0"/>
          <w:bCs w:val="0"/>
          <w:i w:val="0"/>
          <w:sz w:val="26"/>
          <w:szCs w:val="26"/>
        </w:rPr>
        <w:t xml:space="preserve"> (далее-ПДД РФ).</w:t>
      </w:r>
    </w:p>
    <w:p>
      <w:pPr>
        <w:spacing w:before="0" w:after="0"/>
        <w:ind w:firstLine="709"/>
        <w:jc w:val="both"/>
        <w:rPr>
          <w:sz w:val="26"/>
          <w:szCs w:val="26"/>
        </w:rPr>
      </w:pPr>
      <w:r>
        <w:rPr>
          <w:rStyle w:val="cat-FIOgrp-12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3rplc-1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и видеозапись, представленную с протоколом об административном правонарушении,</w:t>
      </w:r>
      <w:r>
        <w:rPr>
          <w:rFonts w:ascii="Times New Roman" w:eastAsia="Times New Roman" w:hAnsi="Times New Roman" w:cs="Times New Roman"/>
          <w:sz w:val="26"/>
          <w:szCs w:val="26"/>
        </w:rPr>
        <w:t xml:space="preserve">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9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3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 xml:space="preserve">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w:t>
      </w:r>
      <w:r>
        <w:rPr>
          <w:rFonts w:ascii="Times New Roman" w:eastAsia="Times New Roman" w:hAnsi="Times New Roman" w:cs="Times New Roman"/>
          <w:sz w:val="26"/>
          <w:szCs w:val="26"/>
        </w:rPr>
        <w:t>разделительной полосой,</w:t>
      </w:r>
      <w:r>
        <w:rPr>
          <w:rFonts w:ascii="Times New Roman" w:eastAsia="Times New Roman" w:hAnsi="Times New Roman" w:cs="Times New Roman"/>
          <w:sz w:val="26"/>
          <w:szCs w:val="26"/>
        </w:rPr>
        <w:t> </w:t>
      </w:r>
      <w:hyperlink r:id="rId5" w:anchor="/document/1305770/entry/2011" w:history="1">
        <w:r>
          <w:rPr>
            <w:rFonts w:ascii="Times New Roman" w:eastAsia="Times New Roman" w:hAnsi="Times New Roman" w:cs="Times New Roman"/>
            <w:color w:val="0000EE"/>
            <w:sz w:val="26"/>
            <w:szCs w:val="26"/>
          </w:rPr>
          <w:t>разметкой 1.1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305770/entry/2013" w:history="1">
        <w:r>
          <w:rPr>
            <w:rFonts w:ascii="Times New Roman" w:eastAsia="Times New Roman" w:hAnsi="Times New Roman" w:cs="Times New Roman"/>
            <w:color w:val="0000EE"/>
            <w:sz w:val="26"/>
            <w:szCs w:val="26"/>
          </w:rPr>
          <w:t>1.3</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или</w:t>
      </w:r>
      <w:r>
        <w:rPr>
          <w:rFonts w:ascii="Times New Roman" w:eastAsia="Times New Roman" w:hAnsi="Times New Roman" w:cs="Times New Roman"/>
          <w:sz w:val="26"/>
          <w:szCs w:val="26"/>
        </w:rPr>
        <w:t> </w:t>
      </w:r>
      <w:hyperlink r:id="rId5" w:anchor="/document/1305770/entry/2111" w:history="1">
        <w:r>
          <w:rPr>
            <w:rFonts w:ascii="Times New Roman" w:eastAsia="Times New Roman" w:hAnsi="Times New Roman" w:cs="Times New Roman"/>
            <w:color w:val="0000EE"/>
            <w:sz w:val="26"/>
            <w:szCs w:val="26"/>
          </w:rPr>
          <w:t>разметкой 1.11</w:t>
        </w:r>
      </w:hyperlink>
      <w:r>
        <w:rPr>
          <w:rFonts w:ascii="Times New Roman" w:eastAsia="Times New Roman" w:hAnsi="Times New Roman" w:cs="Times New Roman"/>
          <w:sz w:val="26"/>
          <w:szCs w:val="26"/>
        </w:rPr>
        <w:t>, прерывистая линия которой р</w:t>
      </w:r>
      <w:r>
        <w:rPr>
          <w:rFonts w:ascii="Times New Roman" w:eastAsia="Times New Roman" w:hAnsi="Times New Roman" w:cs="Times New Roman"/>
          <w:sz w:val="26"/>
          <w:szCs w:val="26"/>
        </w:rPr>
        <w:t>асположена слева (п.9.1.1 ПДД</w:t>
      </w:r>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Приложению 2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«Дорожная разметка и её характеристи</w:t>
      </w:r>
      <w:r>
        <w:rPr>
          <w:rFonts w:ascii="Times New Roman" w:eastAsia="Times New Roman" w:hAnsi="Times New Roman" w:cs="Times New Roman"/>
          <w:sz w:val="26"/>
          <w:szCs w:val="26"/>
        </w:rPr>
        <w:t>ки», горизонтальная разметка 1.3</w:t>
      </w:r>
      <w:r>
        <w:rPr>
          <w:rFonts w:ascii="Times New Roman" w:eastAsia="Times New Roman" w:hAnsi="Times New Roman" w:cs="Times New Roman"/>
          <w:sz w:val="26"/>
          <w:szCs w:val="26"/>
        </w:rPr>
        <w:t xml:space="preserve"> разделяет транспортные потоки противоположных направлений </w:t>
      </w:r>
      <w:r>
        <w:rPr>
          <w:rFonts w:ascii="Times New Roman" w:eastAsia="Times New Roman" w:hAnsi="Times New Roman" w:cs="Times New Roman"/>
          <w:sz w:val="26"/>
          <w:szCs w:val="26"/>
        </w:rPr>
        <w:t>на дорогах с четырьмя и более полосами для движения в обоих направлениях, с двумя или тремя полосами - при ширине полос более 3,75 м.</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2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встречного движения</w:t>
      </w:r>
      <w:r>
        <w:rPr>
          <w:rFonts w:ascii="Times New Roman" w:eastAsia="Times New Roman" w:hAnsi="Times New Roman" w:cs="Times New Roman"/>
          <w:sz w:val="26"/>
          <w:szCs w:val="26"/>
        </w:rPr>
        <w:t xml:space="preserve"> с пе</w:t>
      </w:r>
      <w:r>
        <w:rPr>
          <w:rFonts w:ascii="Times New Roman" w:eastAsia="Times New Roman" w:hAnsi="Times New Roman" w:cs="Times New Roman"/>
          <w:sz w:val="26"/>
          <w:szCs w:val="26"/>
        </w:rPr>
        <w:t>ресечением дорожной разметки 1.3</w:t>
      </w:r>
      <w:r>
        <w:rPr>
          <w:rFonts w:ascii="Times New Roman" w:eastAsia="Times New Roman" w:hAnsi="Times New Roman" w:cs="Times New Roman"/>
          <w:sz w:val="26"/>
          <w:szCs w:val="26"/>
        </w:rPr>
        <w:t xml:space="preserve">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672233 от </w:t>
      </w:r>
      <w:r>
        <w:rPr>
          <w:rStyle w:val="cat-Dategrp-8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3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происшествия</w:t>
      </w:r>
      <w:r>
        <w:rPr>
          <w:rFonts w:ascii="Times New Roman" w:eastAsia="Times New Roman" w:hAnsi="Times New Roman" w:cs="Times New Roman"/>
          <w:sz w:val="26"/>
          <w:szCs w:val="26"/>
        </w:rPr>
        <w:t xml:space="preserve">, составленной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Style w:val="cat-FIOgrp-13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w:t>
      </w:r>
      <w:r>
        <w:rPr>
          <w:rFonts w:ascii="Times New Roman" w:eastAsia="Times New Roman" w:hAnsi="Times New Roman" w:cs="Times New Roman"/>
          <w:sz w:val="26"/>
          <w:szCs w:val="26"/>
        </w:rPr>
        <w:t xml:space="preserve"> 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автодороге по </w:t>
      </w:r>
      <w:r>
        <w:rPr>
          <w:rStyle w:val="cat-Addressgrp-2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w:t>
      </w:r>
      <w:r>
        <w:rPr>
          <w:rStyle w:val="cat-Addressgrp-0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Style w:val="cat-FIOgrp-14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ДПС </w:t>
      </w:r>
      <w:r>
        <w:rPr>
          <w:rStyle w:val="cat-FIOgrp-15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МВД России «Ханты-Мансийский» </w:t>
      </w:r>
      <w:r>
        <w:rPr>
          <w:rStyle w:val="cat-FIOgrp-16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8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3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w:t>
      </w:r>
      <w:r>
        <w:rPr>
          <w:rFonts w:ascii="Times New Roman" w:eastAsia="Times New Roman" w:hAnsi="Times New Roman" w:cs="Times New Roman"/>
          <w:sz w:val="26"/>
          <w:szCs w:val="26"/>
        </w:rPr>
        <w:t xml:space="preserve"> действий по ч.4 ст.12.15 КоАП РФ - </w:t>
      </w:r>
      <w:r>
        <w:rPr>
          <w:rFonts w:ascii="Times New Roman" w:eastAsia="Times New Roman" w:hAnsi="Times New Roman" w:cs="Times New Roman"/>
          <w:sz w:val="26"/>
          <w:szCs w:val="26"/>
        </w:rPr>
        <w:t xml:space="preserve">выезд в нарушение </w:t>
      </w:r>
      <w:hyperlink r:id="rId6"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2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 водительское удостоверение не выдавалось.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Смягчающим административную ответственность обстоятельством является </w:t>
      </w:r>
      <w:r>
        <w:rPr>
          <w:rFonts w:ascii="Times New Roman" w:eastAsia="Times New Roman" w:hAnsi="Times New Roman" w:cs="Times New Roman"/>
          <w:sz w:val="26"/>
          <w:szCs w:val="26"/>
        </w:rPr>
        <w:t>наличие инвалидности 1 группы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Style w:val="cat-FIOgrp-11rplc-31"/>
          <w:rFonts w:ascii="Times New Roman" w:eastAsia="Times New Roman" w:hAnsi="Times New Roman" w:cs="Times New Roman"/>
          <w:sz w:val="26"/>
          <w:szCs w:val="26"/>
        </w:rPr>
        <w:t>фио</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8rplc-3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w:t>
      </w:r>
      <w:r>
        <w:rPr>
          <w:rFonts w:ascii="Times New Roman" w:eastAsia="Times New Roman" w:hAnsi="Times New Roman" w:cs="Times New Roman"/>
          <w:sz w:val="26"/>
          <w:szCs w:val="26"/>
        </w:rPr>
        <w:t xml:space="preserve">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5"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5"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5"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5"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5"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4rplc-3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5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w:t>
      </w:r>
      <w:r>
        <w:rPr>
          <w:rFonts w:ascii="Times New Roman" w:eastAsia="Times New Roman" w:hAnsi="Times New Roman" w:cs="Times New Roman"/>
          <w:sz w:val="26"/>
          <w:szCs w:val="26"/>
        </w:rPr>
        <w:t xml:space="preserve">банк получателя РКЦ Ханты-Мансийск </w:t>
      </w:r>
      <w:r>
        <w:rPr>
          <w:rStyle w:val="cat-Addressgrp-0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18810486250250003669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7rplc-42"/>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3"/>
          <w:rFonts w:ascii="Times New Roman" w:eastAsia="Times New Roman" w:hAnsi="Times New Roman" w:cs="Times New Roman"/>
          <w:sz w:val="26"/>
          <w:szCs w:val="26"/>
        </w:rPr>
        <w:t>фио</w:t>
      </w: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6rplc-1">
    <w:name w:val="cat-Date grp-6 rplc-1"/>
    <w:basedOn w:val="DefaultParagraphFont"/>
  </w:style>
  <w:style w:type="character" w:customStyle="1" w:styleId="cat-Addressgrp-1rplc-2">
    <w:name w:val="cat-Address grp-1 rplc-2"/>
    <w:basedOn w:val="DefaultParagraphFont"/>
  </w:style>
  <w:style w:type="character" w:customStyle="1" w:styleId="cat-FIOgrp-10rplc-3">
    <w:name w:val="cat-FIO grp-10 rplc-3"/>
    <w:basedOn w:val="DefaultParagraphFont"/>
  </w:style>
  <w:style w:type="character" w:customStyle="1" w:styleId="cat-FIOgrp-11rplc-4">
    <w:name w:val="cat-FIO grp-11 rplc-4"/>
    <w:basedOn w:val="DefaultParagraphFont"/>
  </w:style>
  <w:style w:type="character" w:customStyle="1" w:styleId="cat-ExternalSystemDefinedgrp-28rplc-5">
    <w:name w:val="cat-ExternalSystemDefined grp-28 rplc-5"/>
    <w:basedOn w:val="DefaultParagraphFont"/>
  </w:style>
  <w:style w:type="character" w:customStyle="1" w:styleId="cat-PassportDatagrp-20rplc-6">
    <w:name w:val="cat-PassportData grp-20 rplc-6"/>
    <w:basedOn w:val="DefaultParagraphFont"/>
  </w:style>
  <w:style w:type="character" w:customStyle="1" w:styleId="cat-Addressgrp-0rplc-7">
    <w:name w:val="cat-Address grp-0 rplc-7"/>
    <w:basedOn w:val="DefaultParagraphFont"/>
  </w:style>
  <w:style w:type="character" w:customStyle="1" w:styleId="cat-FIOgrp-12rplc-8">
    <w:name w:val="cat-FIO grp-12 rplc-8"/>
    <w:basedOn w:val="DefaultParagraphFont"/>
  </w:style>
  <w:style w:type="character" w:customStyle="1" w:styleId="cat-Dategrp-8rplc-9">
    <w:name w:val="cat-Date grp-8 rplc-9"/>
    <w:basedOn w:val="DefaultParagraphFont"/>
  </w:style>
  <w:style w:type="character" w:customStyle="1" w:styleId="cat-Timegrp-21rplc-10">
    <w:name w:val="cat-Time grp-21 rplc-10"/>
    <w:basedOn w:val="DefaultParagraphFont"/>
  </w:style>
  <w:style w:type="character" w:customStyle="1" w:styleId="cat-CarMakeModelgrp-22rplc-11">
    <w:name w:val="cat-CarMakeModel grp-22 rplc-11"/>
    <w:basedOn w:val="DefaultParagraphFont"/>
  </w:style>
  <w:style w:type="character" w:customStyle="1" w:styleId="cat-Addressgrp-2rplc-12">
    <w:name w:val="cat-Address grp-2 rplc-12"/>
    <w:basedOn w:val="DefaultParagraphFont"/>
  </w:style>
  <w:style w:type="character" w:customStyle="1" w:styleId="cat-Addressgrp-0rplc-13">
    <w:name w:val="cat-Address grp-0 rplc-13"/>
    <w:basedOn w:val="DefaultParagraphFont"/>
  </w:style>
  <w:style w:type="character" w:customStyle="1" w:styleId="cat-Dategrp-7rplc-14">
    <w:name w:val="cat-Date grp-7 rplc-14"/>
    <w:basedOn w:val="DefaultParagraphFont"/>
  </w:style>
  <w:style w:type="character" w:customStyle="1" w:styleId="cat-FIOgrp-12rplc-15">
    <w:name w:val="cat-FIO grp-12 rplc-15"/>
    <w:basedOn w:val="DefaultParagraphFont"/>
  </w:style>
  <w:style w:type="character" w:customStyle="1" w:styleId="cat-FIOgrp-13rplc-16">
    <w:name w:val="cat-FIO grp-13 rplc-16"/>
    <w:basedOn w:val="DefaultParagraphFont"/>
  </w:style>
  <w:style w:type="character" w:customStyle="1" w:styleId="cat-Dategrp-9rplc-17">
    <w:name w:val="cat-Date grp-9 rplc-17"/>
    <w:basedOn w:val="DefaultParagraphFont"/>
  </w:style>
  <w:style w:type="character" w:customStyle="1" w:styleId="cat-Addressgrp-3rplc-18">
    <w:name w:val="cat-Address grp-3 rplc-18"/>
    <w:basedOn w:val="DefaultParagraphFont"/>
  </w:style>
  <w:style w:type="character" w:customStyle="1" w:styleId="cat-FIOgrp-12rplc-19">
    <w:name w:val="cat-FIO grp-12 rplc-19"/>
    <w:basedOn w:val="DefaultParagraphFont"/>
  </w:style>
  <w:style w:type="character" w:customStyle="1" w:styleId="cat-Dategrp-8rplc-20">
    <w:name w:val="cat-Date grp-8 rplc-20"/>
    <w:basedOn w:val="DefaultParagraphFont"/>
  </w:style>
  <w:style w:type="character" w:customStyle="1" w:styleId="cat-FIOgrp-13rplc-21">
    <w:name w:val="cat-FIO grp-13 rplc-21"/>
    <w:basedOn w:val="DefaultParagraphFont"/>
  </w:style>
  <w:style w:type="character" w:customStyle="1" w:styleId="cat-FIOgrp-13rplc-22">
    <w:name w:val="cat-FIO grp-13 rplc-22"/>
    <w:basedOn w:val="DefaultParagraphFont"/>
  </w:style>
  <w:style w:type="character" w:customStyle="1" w:styleId="cat-Addressgrp-2rplc-23">
    <w:name w:val="cat-Address grp-2 rplc-23"/>
    <w:basedOn w:val="DefaultParagraphFont"/>
  </w:style>
  <w:style w:type="character" w:customStyle="1" w:styleId="cat-Addressgrp-0rplc-24">
    <w:name w:val="cat-Address grp-0 rplc-24"/>
    <w:basedOn w:val="DefaultParagraphFont"/>
  </w:style>
  <w:style w:type="character" w:customStyle="1" w:styleId="cat-FIOgrp-14rplc-25">
    <w:name w:val="cat-FIO grp-14 rplc-25"/>
    <w:basedOn w:val="DefaultParagraphFont"/>
  </w:style>
  <w:style w:type="character" w:customStyle="1" w:styleId="cat-FIOgrp-15rplc-26">
    <w:name w:val="cat-FIO grp-15 rplc-26"/>
    <w:basedOn w:val="DefaultParagraphFont"/>
  </w:style>
  <w:style w:type="character" w:customStyle="1" w:styleId="cat-FIOgrp-16rplc-27">
    <w:name w:val="cat-FIO grp-16 rplc-27"/>
    <w:basedOn w:val="DefaultParagraphFont"/>
  </w:style>
  <w:style w:type="character" w:customStyle="1" w:styleId="cat-Dategrp-8rplc-28">
    <w:name w:val="cat-Date grp-8 rplc-28"/>
    <w:basedOn w:val="DefaultParagraphFont"/>
  </w:style>
  <w:style w:type="character" w:customStyle="1" w:styleId="cat-FIOgrp-13rplc-29">
    <w:name w:val="cat-FIO grp-13 rplc-29"/>
    <w:basedOn w:val="DefaultParagraphFont"/>
  </w:style>
  <w:style w:type="character" w:customStyle="1" w:styleId="cat-FIOgrp-12rplc-30">
    <w:name w:val="cat-FIO grp-12 rplc-30"/>
    <w:basedOn w:val="DefaultParagraphFont"/>
  </w:style>
  <w:style w:type="character" w:customStyle="1" w:styleId="cat-FIOgrp-11rplc-31">
    <w:name w:val="cat-FIO grp-11 rplc-31"/>
    <w:basedOn w:val="DefaultParagraphFont"/>
  </w:style>
  <w:style w:type="character" w:customStyle="1" w:styleId="cat-Sumgrp-18rplc-32">
    <w:name w:val="cat-Sum grp-18 rplc-32"/>
    <w:basedOn w:val="DefaultParagraphFont"/>
  </w:style>
  <w:style w:type="character" w:customStyle="1" w:styleId="cat-Addressgrp-4rplc-33">
    <w:name w:val="cat-Address grp-4 rplc-33"/>
    <w:basedOn w:val="DefaultParagraphFont"/>
  </w:style>
  <w:style w:type="character" w:customStyle="1" w:styleId="cat-Addressgrp-5rplc-34">
    <w:name w:val="cat-Address grp-5 rplc-34"/>
    <w:basedOn w:val="DefaultParagraphFont"/>
  </w:style>
  <w:style w:type="character" w:customStyle="1" w:styleId="cat-PhoneNumbergrp-23rplc-35">
    <w:name w:val="cat-PhoneNumber grp-23 rplc-35"/>
    <w:basedOn w:val="DefaultParagraphFont"/>
  </w:style>
  <w:style w:type="character" w:customStyle="1" w:styleId="cat-PhoneNumbergrp-24rplc-36">
    <w:name w:val="cat-PhoneNumber grp-24 rplc-36"/>
    <w:basedOn w:val="DefaultParagraphFont"/>
  </w:style>
  <w:style w:type="character" w:customStyle="1" w:styleId="cat-Sumgrp-19rplc-37">
    <w:name w:val="cat-Sum grp-19 rplc-37"/>
    <w:basedOn w:val="DefaultParagraphFont"/>
  </w:style>
  <w:style w:type="character" w:customStyle="1" w:styleId="cat-Addressgrp-0rplc-38">
    <w:name w:val="cat-Address grp-0 rplc-38"/>
    <w:basedOn w:val="DefaultParagraphFont"/>
  </w:style>
  <w:style w:type="character" w:customStyle="1" w:styleId="cat-PhoneNumbergrp-25rplc-39">
    <w:name w:val="cat-PhoneNumber grp-25 rplc-39"/>
    <w:basedOn w:val="DefaultParagraphFont"/>
  </w:style>
  <w:style w:type="character" w:customStyle="1" w:styleId="cat-PhoneNumbergrp-26rplc-40">
    <w:name w:val="cat-PhoneNumber grp-26 rplc-40"/>
    <w:basedOn w:val="DefaultParagraphFont"/>
  </w:style>
  <w:style w:type="character" w:customStyle="1" w:styleId="cat-PhoneNumbergrp-27rplc-41">
    <w:name w:val="cat-PhoneNumber grp-27 rplc-41"/>
    <w:basedOn w:val="DefaultParagraphFont"/>
  </w:style>
  <w:style w:type="character" w:customStyle="1" w:styleId="cat-FIOgrp-17rplc-42">
    <w:name w:val="cat-FIO grp-17 rplc-42"/>
    <w:basedOn w:val="DefaultParagraphFont"/>
  </w:style>
  <w:style w:type="character" w:customStyle="1" w:styleId="cat-FIOgrp-17rplc-43">
    <w:name w:val="cat-FIO grp-17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s://internet.garant.ru/" TargetMode="External" /><Relationship Id="rId6" Type="http://schemas.openxmlformats.org/officeDocument/2006/relationships/hyperlink" Target="garantF1://1205770.1009"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